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ítol"/>
        <w:rPr>
          <w:sz w:val="42"/>
          <w:szCs w:val="42"/>
        </w:rPr>
      </w:pPr>
      <w:r>
        <w:rPr>
          <w:sz w:val="42"/>
          <w:szCs w:val="42"/>
          <w:rtl w:val="0"/>
        </w:rPr>
        <w:t>Acta assemblea del 02/09/2014</w:t>
      </w:r>
    </w:p>
    <w:p>
      <w:pPr>
        <w:pStyle w:val="Cos 1"/>
      </w:pP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 xml:space="preserve">1-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Firmem la carta de comprom</w:t>
      </w:r>
      <w:r>
        <w:rPr>
          <w:rFonts w:ascii="Arial Unicode MS" w:cs="Arial Unicode MS" w:hAnsi="Arial Unicode MS" w:eastAsia="Arial Unicode MS" w:hint="default"/>
          <w:b w:val="1"/>
          <w:bCs w:val="1"/>
          <w:rtl w:val="0"/>
        </w:rPr>
        <w:t>í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s de la PAI</w:t>
      </w:r>
      <w:r>
        <w:rPr>
          <w:rFonts w:ascii="American Typewriter" w:cs="Arial Unicode MS" w:hAnsi="Arial Unicode MS" w:eastAsia="Arial Unicode MS"/>
          <w:rtl w:val="0"/>
        </w:rPr>
        <w:t xml:space="preserve"> i acordem assistir a l'ofrena floral del 11 de setembre .</w:t>
      </w: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 xml:space="preserve">2-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Es comenta que cal tenir mes contacte i presencia en el grup promotor del PC</w:t>
      </w:r>
      <w:r>
        <w:rPr>
          <w:rFonts w:ascii="American Typewriter" w:cs="Arial Unicode MS" w:hAnsi="Arial Unicode MS" w:eastAsia="Arial Unicode MS"/>
          <w:rtl w:val="0"/>
        </w:rPr>
        <w:t xml:space="preserve"> i per aix</w:t>
      </w:r>
      <w:r>
        <w:rPr>
          <w:rFonts w:ascii="Arial Unicode MS" w:cs="Arial Unicode MS" w:hAnsi="Arial Unicode MS" w:eastAsia="Arial Unicode MS" w:hint="default"/>
          <w:rtl w:val="0"/>
        </w:rPr>
        <w:t xml:space="preserve">ò </w:t>
      </w:r>
      <w:r>
        <w:rPr>
          <w:rFonts w:ascii="American Typewriter" w:cs="Arial Unicode MS" w:hAnsi="Arial Unicode MS" w:eastAsia="Arial Unicode MS"/>
          <w:rtl w:val="0"/>
        </w:rPr>
        <w:t>acordem  de fer una roda d'assistencia en les properes reunions. Amb el calendari establert de les reunions, tots anirem reservan la data que poguem assistir-hi. Cal anar-ho omplint en properes trobades. Propera reuni</w:t>
      </w:r>
      <w:r>
        <w:rPr>
          <w:rFonts w:ascii="Arial Unicode MS" w:cs="Arial Unicode MS" w:hAnsi="Arial Unicode MS" w:eastAsia="Arial Unicode MS" w:hint="default"/>
          <w:rtl w:val="0"/>
        </w:rPr>
        <w:t xml:space="preserve">ó </w:t>
      </w:r>
      <w:r>
        <w:rPr>
          <w:rFonts w:ascii="American Typewriter" w:cs="Arial Unicode MS" w:hAnsi="Arial Unicode MS" w:eastAsia="Arial Unicode MS"/>
          <w:rtl w:val="0"/>
        </w:rPr>
        <w:t>del grup promotor 27/09/2014</w:t>
      </w: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 xml:space="preserve">3-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Recuperem els temes oberts que ten</w:t>
      </w:r>
      <w:r>
        <w:rPr>
          <w:rFonts w:ascii="Arial Unicode MS" w:cs="Arial Unicode MS" w:hAnsi="Arial Unicode MS" w:eastAsia="Arial Unicode MS" w:hint="default"/>
          <w:b w:val="1"/>
          <w:bCs w:val="1"/>
          <w:rtl w:val="0"/>
        </w:rPr>
        <w:t>í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em oberts, l'observatori municipal i el tema social.</w:t>
      </w:r>
      <w:r>
        <w:rPr>
          <w:rFonts w:ascii="American Typewriter" w:cs="Arial Unicode MS" w:hAnsi="Arial Unicode MS" w:eastAsia="Arial Unicode MS"/>
          <w:rtl w:val="0"/>
        </w:rPr>
        <w:t xml:space="preserve"> Referent a L'observatori, es determina crear el grup que hi vol treballar i realitzar trobades independents. Del tema social ho parlarem en la propera assemblea</w:t>
      </w: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624524</wp:posOffset>
                </wp:positionH>
                <wp:positionV relativeFrom="page">
                  <wp:posOffset>118835</wp:posOffset>
                </wp:positionV>
                <wp:extent cx="1701800" cy="1376299"/>
                <wp:effectExtent l="23498" t="29277" r="23498" b="29277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80000">
                          <a:off x="0" y="0"/>
                          <a:ext cx="1701800" cy="1376299"/>
                          <a:chOff x="-101600" y="-63500"/>
                          <a:chExt cx="1701799" cy="1376299"/>
                        </a:xfrm>
                      </wpg:grpSpPr>
                      <pic:pic xmlns:pic="http://schemas.openxmlformats.org/drawingml/2006/picture">
                        <pic:nvPicPr>
                          <pic:cNvPr id="1073741826" name="pasted-image.jp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rcRect l="0" t="18795" r="0" b="18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122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"/>
                          <pic:cNvPicPr/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1601" y="-63501"/>
                            <a:ext cx="1701801" cy="13763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9.2pt;margin-top:9.4pt;width:134.0pt;height:10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rotation:23461888fd;" coordorigin="-101600,-63500" coordsize="1701799,1376299">
                <w10:wrap type="topAndBottom" side="bothSides" anchorx="page" anchory="page"/>
                <v:shape id="_x0000_s1027" type="#_x0000_t75" style="position:absolute;left:0;top:0;width:1498599;height:1122299;">
                  <v:imagedata r:id="rId4" o:title="pasted-image.jpg" cropright="0.0%" croptop="18.8%" cropbottom="18.8%"/>
                </v:shape>
                <v:shape id="_x0000_s1028" type="#_x0000_t75" style="position:absolute;left:-101600;top:-63500;width:1701799;height:1376299;">
                  <v:imagedata r:id="rId5" o:title=""/>
                </v:shape>
              </v:group>
            </w:pict>
          </mc:Fallback>
        </mc:AlternateContent>
      </w:r>
      <w:r>
        <w:rPr>
          <w:rFonts w:ascii="American Typewriter" w:cs="Arial Unicode MS" w:hAnsi="Arial Unicode MS" w:eastAsia="Arial Unicode MS"/>
          <w:rtl w:val="0"/>
        </w:rPr>
        <w:t xml:space="preserve"> per</w:t>
      </w:r>
      <w:r>
        <w:rPr>
          <w:rFonts w:ascii="Arial Unicode MS" w:cs="Arial Unicode MS" w:hAnsi="Arial Unicode MS" w:eastAsia="Arial Unicode MS" w:hint="default"/>
          <w:rtl w:val="0"/>
        </w:rPr>
        <w:t xml:space="preserve">ò </w:t>
      </w:r>
      <w:r>
        <w:rPr>
          <w:rFonts w:ascii="American Typewriter" w:cs="Arial Unicode MS" w:hAnsi="Arial Unicode MS" w:eastAsia="Arial Unicode MS"/>
          <w:rtl w:val="0"/>
        </w:rPr>
        <w:t>volem contactar amb les entitats socials per oferir el nostre altaveu i suport amb el que puguem i anar crean una xarxa unida.</w:t>
      </w: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 xml:space="preserve">4-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Valoraci</w:t>
      </w:r>
      <w:r>
        <w:rPr>
          <w:rFonts w:ascii="Arial Unicode MS" w:cs="Arial Unicode MS" w:hAnsi="Arial Unicode MS" w:eastAsia="Arial Unicode MS" w:hint="default"/>
          <w:b w:val="1"/>
          <w:bCs w:val="1"/>
          <w:rtl w:val="0"/>
        </w:rPr>
        <w:t xml:space="preserve">ó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de la marxa per l'educaci</w:t>
      </w:r>
      <w:r>
        <w:rPr>
          <w:rFonts w:ascii="Arial Unicode MS" w:cs="Arial Unicode MS" w:hAnsi="Arial Unicode MS" w:eastAsia="Arial Unicode MS" w:hint="default"/>
          <w:b w:val="1"/>
          <w:bCs w:val="1"/>
          <w:rtl w:val="0"/>
        </w:rPr>
        <w:t>ó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.</w:t>
      </w:r>
      <w:r>
        <w:rPr>
          <w:rFonts w:ascii="American Typewriter" w:cs="Arial Unicode MS" w:hAnsi="Arial Unicode MS" w:eastAsia="Arial Unicode MS"/>
          <w:rtl w:val="0"/>
        </w:rPr>
        <w:t xml:space="preserve"> Considerem que la marxa per Arenys fins el Calisay va estar be, les xerrades ..., per</w:t>
      </w:r>
      <w:r>
        <w:rPr>
          <w:rFonts w:ascii="Arial Unicode MS" w:cs="Arial Unicode MS" w:hAnsi="Arial Unicode MS" w:eastAsia="Arial Unicode MS" w:hint="default"/>
          <w:rtl w:val="0"/>
        </w:rPr>
        <w:t xml:space="preserve">ò </w:t>
      </w:r>
      <w:r>
        <w:rPr>
          <w:rFonts w:ascii="American Typewriter" w:cs="Arial Unicode MS" w:hAnsi="Arial Unicode MS" w:eastAsia="Arial Unicode MS"/>
          <w:rtl w:val="0"/>
        </w:rPr>
        <w:t>tamb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American Typewriter" w:cs="Arial Unicode MS" w:hAnsi="Arial Unicode MS" w:eastAsia="Arial Unicode MS"/>
          <w:rtl w:val="0"/>
        </w:rPr>
        <w:t>valorem que SOS educaci</w:t>
      </w:r>
      <w:r>
        <w:rPr>
          <w:rFonts w:ascii="Arial Unicode MS" w:cs="Arial Unicode MS" w:hAnsi="Arial Unicode MS" w:eastAsia="Arial Unicode MS" w:hint="default"/>
          <w:rtl w:val="0"/>
        </w:rPr>
        <w:t xml:space="preserve">ó </w:t>
      </w:r>
      <w:r>
        <w:rPr>
          <w:rFonts w:ascii="American Typewriter" w:cs="Arial Unicode MS" w:hAnsi="Arial Unicode MS" w:eastAsia="Arial Unicode MS"/>
          <w:rtl w:val="0"/>
        </w:rPr>
        <w:t>Arenys no funciona com tindria, per manca d'implicaci</w:t>
      </w:r>
      <w:r>
        <w:rPr>
          <w:rFonts w:ascii="Arial Unicode MS" w:cs="Arial Unicode MS" w:hAnsi="Arial Unicode MS" w:eastAsia="Arial Unicode MS" w:hint="default"/>
          <w:rtl w:val="0"/>
        </w:rPr>
        <w:t xml:space="preserve">ó </w:t>
      </w:r>
      <w:r>
        <w:rPr>
          <w:rFonts w:ascii="American Typewriter" w:cs="Arial Unicode MS" w:hAnsi="Arial Unicode MS" w:eastAsia="Arial Unicode MS"/>
          <w:rtl w:val="0"/>
        </w:rPr>
        <w:t>de molta part de la comunitat educativa.</w:t>
      </w: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 xml:space="preserve">5-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parlem del comunicat del PC sobre el 9N</w:t>
      </w:r>
      <w:r>
        <w:rPr>
          <w:rFonts w:ascii="American Typewriter" w:cs="Arial Unicode MS" w:hAnsi="Arial Unicode MS" w:eastAsia="Arial Unicode MS"/>
          <w:rtl w:val="0"/>
        </w:rPr>
        <w:t xml:space="preserve"> ( veure els documents enviat per correu electr</w:t>
      </w:r>
      <w:r>
        <w:rPr>
          <w:rFonts w:ascii="Arial Unicode MS" w:cs="Arial Unicode MS" w:hAnsi="Arial Unicode MS" w:eastAsia="Arial Unicode MS" w:hint="default"/>
          <w:rtl w:val="0"/>
        </w:rPr>
        <w:t>ò</w:t>
      </w:r>
      <w:r>
        <w:rPr>
          <w:rFonts w:ascii="American Typewriter" w:cs="Arial Unicode MS" w:hAnsi="Arial Unicode MS" w:eastAsia="Arial Unicode MS"/>
          <w:rtl w:val="0"/>
        </w:rPr>
        <w:t>nic el 02/09/2014 ) i dels actes previstos per el 11 de setembre a BCN</w:t>
      </w: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 xml:space="preserve">6- 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l'Oriol Ferran informa sobre l'inici del proc</w:t>
      </w:r>
      <w:r>
        <w:rPr>
          <w:rFonts w:ascii="Arial Unicode MS" w:cs="Arial Unicode MS" w:hAnsi="Arial Unicode MS" w:eastAsia="Arial Unicode MS" w:hint="default"/>
          <w:b w:val="1"/>
          <w:bCs w:val="1"/>
          <w:rtl w:val="0"/>
        </w:rPr>
        <w:t>é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s de prim</w:t>
      </w:r>
      <w:r>
        <w:rPr>
          <w:rFonts w:ascii="Arial Unicode MS" w:cs="Arial Unicode MS" w:hAnsi="Arial Unicode MS" w:eastAsia="Arial Unicode MS" w:hint="default"/>
          <w:b w:val="1"/>
          <w:bCs w:val="1"/>
          <w:rtl w:val="0"/>
        </w:rPr>
        <w:t>à</w:t>
      </w:r>
      <w:r>
        <w:rPr>
          <w:rFonts w:ascii="American Typewriter" w:cs="Arial Unicode MS" w:hAnsi="Arial Unicode MS" w:eastAsia="Arial Unicode MS"/>
          <w:b w:val="1"/>
          <w:bCs w:val="1"/>
          <w:rtl w:val="0"/>
        </w:rPr>
        <w:t>ries obertes</w:t>
      </w:r>
      <w:r>
        <w:rPr>
          <w:rFonts w:ascii="American Typewriter" w:cs="Arial Unicode MS" w:hAnsi="Arial Unicode MS" w:eastAsia="Arial Unicode MS"/>
          <w:rtl w:val="0"/>
        </w:rPr>
        <w:t xml:space="preserve"> a ICV Arenys on tothom pot presentar-se com a candidat o per la llista.</w:t>
      </w:r>
    </w:p>
    <w:p>
      <w:pPr>
        <w:pStyle w:val="Cos 1"/>
      </w:pPr>
      <w:r>
        <w:rPr>
          <w:rFonts w:ascii="American Typewriter" w:cs="Arial Unicode MS" w:hAnsi="Arial Unicode MS" w:eastAsia="Arial Unicode MS"/>
          <w:rtl w:val="0"/>
        </w:rPr>
        <w:t>Propera trobada el 16/09/2014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 lliure"/>
      <w:tabs>
        <w:tab w:val="center" w:pos="4819"/>
        <w:tab w:val="right" w:pos="9638"/>
      </w:tabs>
      <w:bidi w:val="0"/>
      <w:ind w:left="0" w:right="0" w:firstLine="0"/>
      <w:jc w:val="left"/>
      <w:rPr>
        <w:rtl w:val="0"/>
      </w:rPr>
    </w:pPr>
    <w:r>
      <w:rPr>
        <w:rFonts w:ascii="American Typewriter"/>
        <w:b w:val="1"/>
        <w:bCs w:val="1"/>
        <w:color w:val="b41117"/>
        <w:rtl w:val="0"/>
      </w:rPr>
      <w:t>P</w:t>
    </w:r>
    <w:r>
      <w:rPr>
        <w:rFonts w:hAnsi="Arial Unicode MS" w:hint="default"/>
        <w:b w:val="1"/>
        <w:bCs w:val="1"/>
        <w:color w:val="b41117"/>
        <w:rtl w:val="0"/>
        <w:lang w:val="fr-FR"/>
      </w:rPr>
      <w:t>à</w:t>
    </w:r>
    <w:r>
      <w:rPr>
        <w:rFonts w:ascii="American Typewriter"/>
        <w:b w:val="1"/>
        <w:bCs w:val="1"/>
        <w:color w:val="b41117"/>
        <w:rtl w:val="0"/>
      </w:rPr>
      <w:t xml:space="preserve">gina </w:t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fldChar w:fldCharType="begin" w:fldLock="0"/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t xml:space="preserve"> PAGE </w:t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fldChar w:fldCharType="separate" w:fldLock="0"/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t>1</w:t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fldChar w:fldCharType="end" w:fldLock="0"/>
    </w:r>
    <w:r>
      <w:rPr>
        <w:rFonts w:ascii="American Typewriter"/>
        <w:b w:val="1"/>
        <w:bCs w:val="1"/>
        <w:color w:val="b41117"/>
        <w:rtl w:val="0"/>
      </w:rPr>
      <w:t xml:space="preserve"> de </w:t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fldChar w:fldCharType="begin" w:fldLock="0"/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t xml:space="preserve"> NUMPAGES </w:t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fldChar w:fldCharType="separate" w:fldLock="0"/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t>1</w:t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fldChar w:fldCharType="end" w:fldLock="0"/>
    </w:r>
    <w:r>
      <w:rPr>
        <w:rFonts w:ascii="American Typewriter" w:cs="American Typewriter" w:hAnsi="American Typewriter" w:eastAsia="American Typewriter"/>
        <w:b w:val="1"/>
        <w:bCs w:val="1"/>
        <w:color w:val="b41117"/>
        <w:rtl w:val="0"/>
      </w:rPr>
      <w:tab/>
      <w:tab/>
    </w:r>
    <w:r>
      <w:rPr>
        <w:rFonts w:ascii="American Typewriter"/>
        <w:b w:val="1"/>
        <w:bCs w:val="1"/>
        <w:color w:val="b41117"/>
        <w:rtl w:val="0"/>
      </w:rPr>
      <w:t>Assemblea PC Arenys 2/9/2014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 lliure">
    <w:name w:val="Forma lliure"/>
    <w:next w:val="Forma lliu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ítol">
    <w:name w:val="Títol"/>
    <w:next w:val="Cos 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40" w:lineRule="auto"/>
      <w:ind w:left="0" w:right="0" w:firstLine="0"/>
      <w:jc w:val="center"/>
      <w:outlineLvl w:val="0"/>
    </w:pPr>
    <w:rPr>
      <w:rFonts w:ascii="American Typewriter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76767"/>
      <w:spacing w:val="0"/>
      <w:kern w:val="0"/>
      <w:position w:val="0"/>
      <w:sz w:val="96"/>
      <w:szCs w:val="96"/>
      <w:u w:val="none"/>
      <w:vertAlign w:val="baseline"/>
    </w:rPr>
  </w:style>
  <w:style w:type="paragraph" w:styleId="Cos 1">
    <w:name w:val="Cos 1"/>
    <w:next w:val="Cos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8" w:lineRule="auto"/>
      <w:ind w:left="0" w:right="0" w:firstLine="0"/>
      <w:jc w:val="left"/>
      <w:outlineLvl w:val="9"/>
    </w:pPr>
    <w:rPr>
      <w:rFonts w:ascii="American Typewriter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jpeg"/></Relationships>

</file>

<file path=word/theme/theme1.xml><?xml version="1.0" encoding="utf-8"?>
<a:theme xmlns:a="http://schemas.openxmlformats.org/drawingml/2006/main" xmlns:r="http://schemas.openxmlformats.org/officeDocument/2006/relationships" name="VisualReport">
  <a:themeElements>
    <a:clrScheme name="VisualReport">
      <a:dk1>
        <a:srgbClr val="676767"/>
      </a:dk1>
      <a:lt1>
        <a:srgbClr val="FFFFFF"/>
      </a:lt1>
      <a:dk2>
        <a:srgbClr val="313131"/>
      </a:dk2>
      <a:lt2>
        <a:srgbClr val="B2B2B2"/>
      </a:lt2>
      <a:accent1>
        <a:srgbClr val="D371A4"/>
      </a:accent1>
      <a:accent2>
        <a:srgbClr val="8AB4C6"/>
      </a:accent2>
      <a:accent3>
        <a:srgbClr val="A2D360"/>
      </a:accent3>
      <a:accent4>
        <a:srgbClr val="EB423F"/>
      </a:accent4>
      <a:accent5>
        <a:srgbClr val="F3722A"/>
      </a:accent5>
      <a:accent6>
        <a:srgbClr val="F7D368"/>
      </a:accent6>
      <a:hlink>
        <a:srgbClr val="0000FF"/>
      </a:hlink>
      <a:folHlink>
        <a:srgbClr val="FF00FF"/>
      </a:folHlink>
    </a:clrScheme>
    <a:fontScheme name="VisualReport">
      <a:majorFont>
        <a:latin typeface="American Typewriter"/>
        <a:ea typeface="American Typewriter"/>
        <a:cs typeface="American Typewriter"/>
      </a:majorFont>
      <a:minorFont>
        <a:latin typeface="American Typewriter"/>
        <a:ea typeface="American Typewriter"/>
        <a:cs typeface="American Typewrite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solidFill>
            <a:srgbClr val="5F5E55"/>
          </a:solidFill>
          <a:prstDash val="solid"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merican Typewri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345967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merican Typewri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